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F" w:rsidRPr="003E566A" w:rsidRDefault="001A4521">
      <w:pPr>
        <w:pStyle w:val="Heading1"/>
        <w:jc w:val="center"/>
        <w:rPr>
          <w:b/>
          <w:bCs/>
          <w:sz w:val="32"/>
        </w:rPr>
      </w:pPr>
      <w:r>
        <w:rPr>
          <w:rFonts w:asciiTheme="minorHAnsi" w:hAnsiTheme="minorHAnsi"/>
          <w:b/>
          <w:bCs/>
          <w:i w:val="0"/>
          <w:sz w:val="32"/>
        </w:rPr>
        <w:t xml:space="preserve">Certificate of the </w:t>
      </w:r>
      <w:r w:rsidR="0024027E" w:rsidRPr="003E566A">
        <w:rPr>
          <w:rFonts w:asciiTheme="minorHAnsi" w:hAnsiTheme="minorHAnsi"/>
          <w:b/>
          <w:bCs/>
          <w:i w:val="0"/>
          <w:sz w:val="32"/>
        </w:rPr>
        <w:t>Officer</w:t>
      </w:r>
    </w:p>
    <w:p w:rsidR="00782D57" w:rsidRPr="001A0AFB" w:rsidRDefault="00782D57">
      <w:pPr>
        <w:pStyle w:val="Heading1"/>
        <w:jc w:val="center"/>
        <w:rPr>
          <w:rFonts w:asciiTheme="minorHAnsi" w:hAnsiTheme="minorHAnsi"/>
          <w:b/>
          <w:bCs/>
          <w:i w:val="0"/>
          <w:sz w:val="24"/>
          <w:u w:val="single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0"/>
        <w:gridCol w:w="360"/>
        <w:gridCol w:w="3060"/>
        <w:gridCol w:w="2070"/>
      </w:tblGrid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 w:rsidP="00B81BEC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(Name of Officer)</w:t>
            </w: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468"/>
                <w:tab w:val="left" w:pos="4428"/>
                <w:tab w:val="left" w:pos="4788"/>
                <w:tab w:val="left" w:pos="8856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Office held:</w:t>
            </w:r>
            <w:r w:rsidR="00B81BEC"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</w:t>
            </w: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e.g. President, CEO, COO, CFO, Vice – President, Treasurer, Corporate Secretary, Chief Agent for Canada, or Designate)</w:t>
            </w: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A163D5">
        <w:trPr>
          <w:trHeight w:val="369"/>
        </w:trPr>
        <w:tc>
          <w:tcPr>
            <w:tcW w:w="540" w:type="dxa"/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of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 w:rsidP="00B81BE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7377C2" w:rsidRPr="00B81BEC" w:rsidRDefault="007377C2" w:rsidP="001A4521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90"/>
                <w:tab w:val="left" w:pos="270"/>
                <w:tab w:val="left" w:pos="3600"/>
                <w:tab w:val="left" w:pos="6768"/>
                <w:tab w:val="left" w:pos="88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(Official Name of Company as registered with the Superintendent of Insurance)</w:t>
            </w:r>
          </w:p>
        </w:tc>
        <w:tc>
          <w:tcPr>
            <w:tcW w:w="207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782D57" w:rsidP="00B81BEC">
      <w:pPr>
        <w:autoSpaceDE w:val="0"/>
        <w:autoSpaceDN w:val="0"/>
        <w:adjustRightInd w:val="0"/>
        <w:spacing w:after="240"/>
        <w:rPr>
          <w:rFonts w:asciiTheme="minorHAnsi" w:hAnsiTheme="minorHAnsi" w:cs="Arial"/>
        </w:rPr>
      </w:pPr>
      <w:r w:rsidRPr="001A0AFB">
        <w:rPr>
          <w:rFonts w:asciiTheme="minorHAnsi" w:hAnsiTheme="minorHAnsi" w:cs="Arial"/>
          <w:b/>
        </w:rPr>
        <w:t>CERTIFY THAT</w:t>
      </w:r>
      <w:r w:rsidRPr="00B81BEC">
        <w:rPr>
          <w:rFonts w:asciiTheme="minorHAnsi" w:hAnsiTheme="minorHAnsi" w:cs="Arial"/>
        </w:rPr>
        <w:t>:</w:t>
      </w: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180"/>
        <w:gridCol w:w="642"/>
        <w:gridCol w:w="436"/>
        <w:gridCol w:w="4242"/>
        <w:gridCol w:w="609"/>
      </w:tblGrid>
      <w:tr w:rsidR="00B81BEC" w:rsidRPr="00B81BEC" w:rsidTr="001A4521">
        <w:trPr>
          <w:trHeight w:val="300"/>
        </w:trPr>
        <w:tc>
          <w:tcPr>
            <w:tcW w:w="3881" w:type="dxa"/>
            <w:gridSpan w:val="3"/>
            <w:shd w:val="clear" w:color="auto" w:fill="auto"/>
            <w:hideMark/>
          </w:tcPr>
          <w:p w:rsidR="00B81BEC" w:rsidRPr="00B81BEC" w:rsidRDefault="00B81BEC" w:rsidP="00B81BEC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1A0AFB">
              <w:rPr>
                <w:rFonts w:asciiTheme="minorHAnsi" w:hAnsiTheme="minorHAnsi" w:cs="Arial"/>
                <w:b/>
                <w:color w:val="000000"/>
                <w:lang w:eastAsia="en-CA"/>
              </w:rPr>
              <w:t>1</w:t>
            </w: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>. This rate filing is in respect of the</w:t>
            </w:r>
          </w:p>
        </w:tc>
        <w:tc>
          <w:tcPr>
            <w:tcW w:w="592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81BEC" w:rsidRPr="00B81BEC" w:rsidRDefault="00B81BEC" w:rsidP="00B81BEC">
            <w:pPr>
              <w:rPr>
                <w:rFonts w:asciiTheme="minorHAnsi" w:hAnsiTheme="minorHAnsi" w:cs="Arial"/>
                <w:b/>
                <w:color w:val="000000"/>
                <w:highlight w:val="green"/>
                <w:lang w:eastAsia="en-CA"/>
              </w:rPr>
            </w:pPr>
          </w:p>
        </w:tc>
      </w:tr>
      <w:tr w:rsidR="00B81BEC" w:rsidRPr="00B81BEC" w:rsidTr="00C80439">
        <w:trPr>
          <w:trHeight w:val="300"/>
        </w:trPr>
        <w:tc>
          <w:tcPr>
            <w:tcW w:w="9810" w:type="dxa"/>
            <w:gridSpan w:val="7"/>
            <w:shd w:val="clear" w:color="auto" w:fill="auto"/>
            <w:hideMark/>
          </w:tcPr>
          <w:p w:rsidR="00F7378C" w:rsidRPr="00063C66" w:rsidRDefault="00B81BEC" w:rsidP="00063C66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 xml:space="preserve">     category of automobile insurance and the following dependent categories</w:t>
            </w:r>
            <w:r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 xml:space="preserve"> (Please check all that apply)</w:t>
            </w:r>
            <w:r w:rsidR="00063C66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804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B217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815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773EAE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8559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789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105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42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374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1596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752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880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0"/>
        <w:gridCol w:w="540"/>
        <w:gridCol w:w="4230"/>
      </w:tblGrid>
      <w:tr w:rsidR="00B81BEC" w:rsidRPr="00B81BEC" w:rsidTr="0024027E">
        <w:trPr>
          <w:trHeight w:val="284"/>
        </w:trPr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</w:tr>
    </w:tbl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1057"/>
        <w:gridCol w:w="4230"/>
      </w:tblGrid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to be effective as of: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new business</w:t>
            </w:r>
          </w:p>
        </w:tc>
      </w:tr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renewal business</w:t>
            </w:r>
          </w:p>
        </w:tc>
      </w:tr>
      <w:tr w:rsidR="00B81BEC" w:rsidRPr="00B81BEC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ind w:left="1440" w:firstLine="720"/>
        <w:rPr>
          <w:rFonts w:asciiTheme="minorHAnsi" w:hAnsiTheme="minorHAnsi" w:cs="Arial"/>
          <w:b/>
          <w:bCs/>
          <w:i/>
          <w:iCs/>
          <w:szCs w:val="15"/>
        </w:r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1BEC" w:rsidRPr="00B81BEC">
              <w:rPr>
                <w:rFonts w:asciiTheme="minorHAnsi" w:hAnsiTheme="minorHAnsi" w:cs="Arial"/>
              </w:rPr>
              <w:t>I have knowledge of the matters that are the subject of this certificate.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1A0AFB" w:rsidP="00E62E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282316">
              <w:rPr>
                <w:rFonts w:asciiTheme="minorHAnsi" w:hAnsiTheme="minorHAnsi" w:cs="Arial"/>
                <w:b/>
              </w:rPr>
              <w:t>3.</w:t>
            </w:r>
            <w:r w:rsidRPr="00282316">
              <w:rPr>
                <w:rFonts w:asciiTheme="minorHAnsi" w:hAnsiTheme="minorHAnsi" w:cs="Arial"/>
              </w:rPr>
              <w:t xml:space="preserve"> </w:t>
            </w:r>
            <w:r w:rsidR="00B81BEC" w:rsidRPr="00282316">
              <w:rPr>
                <w:rFonts w:asciiTheme="minorHAnsi" w:hAnsiTheme="minorHAnsi" w:cs="Arial"/>
              </w:rPr>
              <w:t xml:space="preserve">The changes requested </w:t>
            </w:r>
            <w:r w:rsidR="00A0706D" w:rsidRPr="00282316">
              <w:rPr>
                <w:rFonts w:asciiTheme="minorHAnsi" w:hAnsiTheme="minorHAnsi" w:cs="Arial"/>
              </w:rPr>
              <w:t>comply</w:t>
            </w:r>
            <w:r w:rsidR="00B81BEC" w:rsidRPr="00282316">
              <w:rPr>
                <w:rFonts w:asciiTheme="minorHAnsi" w:hAnsiTheme="minorHAnsi" w:cs="Arial"/>
              </w:rPr>
              <w:t xml:space="preserve"> with the “</w:t>
            </w:r>
            <w:r w:rsidR="00E62E26">
              <w:rPr>
                <w:rFonts w:asciiTheme="minorHAnsi" w:hAnsiTheme="minorHAnsi" w:cs="Arial"/>
                <w:b/>
                <w:i/>
              </w:rPr>
              <w:t>Supplemental</w:t>
            </w:r>
            <w:r w:rsidR="001D15D2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F7378C" w:rsidRPr="00282316">
              <w:rPr>
                <w:rFonts w:asciiTheme="minorHAnsi" w:hAnsiTheme="minorHAnsi" w:cs="Arial"/>
                <w:b/>
                <w:i/>
              </w:rPr>
              <w:t>Filing Guidelines</w:t>
            </w:r>
            <w:r w:rsidR="00B81BEC" w:rsidRPr="00282316">
              <w:rPr>
                <w:rFonts w:asciiTheme="minorHAnsi" w:hAnsiTheme="minorHAnsi" w:cs="Arial"/>
              </w:rPr>
              <w:t xml:space="preserve">” published by the </w:t>
            </w:r>
            <w:r w:rsidR="00A0706D" w:rsidRPr="00282316">
              <w:rPr>
                <w:rFonts w:asciiTheme="minorHAnsi" w:hAnsiTheme="minorHAnsi" w:cs="Arial"/>
              </w:rPr>
              <w:t>Board</w:t>
            </w:r>
            <w:r w:rsidR="00B81BEC" w:rsidRPr="00282316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4.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The information and each document contained in the application accompanying this certificate are complete and accurate</w:t>
            </w:r>
            <w:r w:rsidR="009F15FF">
              <w:rPr>
                <w:rFonts w:asciiTheme="minorHAnsi" w:hAnsiTheme="minorHAnsi" w:cs="Arial"/>
              </w:rPr>
              <w:t xml:space="preserve"> in all material respects</w:t>
            </w:r>
            <w:r w:rsidR="00B81BEC" w:rsidRPr="001A0AFB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5.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I have satisfied myself that the proposed rates a</w:t>
            </w:r>
            <w:bookmarkStart w:id="0" w:name="_GoBack"/>
            <w:bookmarkEnd w:id="0"/>
            <w:r w:rsidR="00B81BEC" w:rsidRPr="001A0AFB">
              <w:rPr>
                <w:rFonts w:asciiTheme="minorHAnsi" w:hAnsiTheme="minorHAnsi" w:cs="Arial"/>
              </w:rPr>
              <w:t>re just and reasonable, do not imp</w:t>
            </w:r>
            <w:r w:rsidR="008B34B1">
              <w:rPr>
                <w:rFonts w:asciiTheme="minorHAnsi" w:hAnsiTheme="minorHAnsi" w:cs="Arial"/>
              </w:rPr>
              <w:t xml:space="preserve">air the solvency of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1A0AFB">
              <w:rPr>
                <w:rFonts w:asciiTheme="minorHAnsi" w:hAnsiTheme="minorHAnsi" w:cs="Arial"/>
              </w:rPr>
              <w:t xml:space="preserve"> and are not excessive in relation to the financial circumstances of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8B34B1">
              <w:rPr>
                <w:rFonts w:asciiTheme="minorHAnsi" w:hAnsiTheme="minorHAnsi" w:cs="Arial"/>
              </w:rPr>
              <w:t>,</w:t>
            </w:r>
            <w:r w:rsidR="00B81BEC" w:rsidRPr="001A0AFB">
              <w:rPr>
                <w:rFonts w:asciiTheme="minorHAnsi" w:hAnsiTheme="minorHAnsi" w:cs="Arial"/>
              </w:rPr>
              <w:t xml:space="preserve"> and that the proposed risk classification system is reasonably predictive of risk and distinguishes fairly between the classes.</w:t>
            </w:r>
          </w:p>
        </w:tc>
      </w:tr>
      <w:tr w:rsidR="00A0706D" w:rsidRPr="00B81BEC" w:rsidTr="0024027E">
        <w:tc>
          <w:tcPr>
            <w:tcW w:w="9815" w:type="dxa"/>
          </w:tcPr>
          <w:p w:rsidR="00A0706D" w:rsidRPr="00B81BEC" w:rsidRDefault="00A0706D" w:rsidP="00A0706D">
            <w:pPr>
              <w:autoSpaceDE w:val="0"/>
              <w:autoSpaceDN w:val="0"/>
              <w:adjustRightInd w:val="0"/>
              <w:ind w:left="936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3E4D43" w:rsidTr="0024027E">
        <w:tc>
          <w:tcPr>
            <w:tcW w:w="9815" w:type="dxa"/>
          </w:tcPr>
          <w:p w:rsidR="00B81BEC" w:rsidRPr="003E4D43" w:rsidRDefault="001A0AFB" w:rsidP="00B21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3E4D43">
              <w:rPr>
                <w:rFonts w:asciiTheme="minorHAnsi" w:hAnsiTheme="minorHAnsi" w:cs="Arial"/>
                <w:b/>
              </w:rPr>
              <w:t>6.</w:t>
            </w:r>
            <w:r w:rsidRPr="003E4D43">
              <w:rPr>
                <w:rFonts w:asciiTheme="minorHAnsi" w:hAnsiTheme="minorHAnsi" w:cs="Arial"/>
              </w:rPr>
              <w:t xml:space="preserve"> </w:t>
            </w:r>
            <w:r w:rsidR="00B81BEC" w:rsidRPr="003E4D43">
              <w:rPr>
                <w:rFonts w:asciiTheme="minorHAnsi" w:hAnsiTheme="minorHAnsi" w:cs="Arial"/>
              </w:rPr>
              <w:t xml:space="preserve">The proposed rates and rules comply with the </w:t>
            </w:r>
            <w:r w:rsidR="00F7378C" w:rsidRPr="003E4D43">
              <w:rPr>
                <w:rFonts w:asciiTheme="minorHAnsi" w:hAnsiTheme="minorHAnsi" w:cs="Arial"/>
                <w:i/>
                <w:iCs/>
              </w:rPr>
              <w:t>Automobile Insurance Act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B21739" w:rsidRPr="003E4D43">
              <w:rPr>
                <w:rFonts w:asciiTheme="minorHAnsi" w:hAnsiTheme="minorHAnsi" w:cs="Arial"/>
                <w:iCs/>
              </w:rPr>
              <w:t xml:space="preserve">the 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>Insurance Companies Act</w:t>
            </w:r>
            <w:r w:rsidR="009F15FF" w:rsidRPr="003E4D43">
              <w:rPr>
                <w:rFonts w:asciiTheme="minorHAnsi" w:hAnsiTheme="minorHAnsi" w:cs="Arial"/>
              </w:rPr>
              <w:t xml:space="preserve"> and </w:t>
            </w:r>
            <w:r w:rsidR="00B21739" w:rsidRPr="003E4D43">
              <w:rPr>
                <w:rFonts w:asciiTheme="minorHAnsi" w:hAnsiTheme="minorHAnsi" w:cs="Arial"/>
              </w:rPr>
              <w:t xml:space="preserve">the </w:t>
            </w:r>
            <w:r w:rsidR="009F15FF" w:rsidRPr="003E4D43">
              <w:rPr>
                <w:rFonts w:asciiTheme="minorHAnsi" w:hAnsiTheme="minorHAnsi" w:cs="Arial"/>
              </w:rPr>
              <w:t>associated R</w:t>
            </w:r>
            <w:r w:rsidR="00B81BEC" w:rsidRPr="003E4D43">
              <w:rPr>
                <w:rFonts w:asciiTheme="minorHAnsi" w:hAnsiTheme="minorHAnsi" w:cs="Arial"/>
              </w:rPr>
              <w:t>egulations.</w:t>
            </w:r>
          </w:p>
        </w:tc>
      </w:tr>
    </w:tbl>
    <w:p w:rsidR="00A0706D" w:rsidRDefault="00A0706D" w:rsidP="00B81BEC">
      <w:pPr>
        <w:pStyle w:val="ListParagraph"/>
        <w:ind w:left="0"/>
        <w:jc w:val="both"/>
        <w:rPr>
          <w:rFonts w:asciiTheme="minorHAnsi" w:hAnsiTheme="minorHAnsi" w:cs="Arial"/>
        </w:rPr>
        <w:sectPr w:rsidR="00A0706D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lastRenderedPageBreak/>
              <w:t>7.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If the filing is approved, all premiums (including all fees, discounts, surcharges and other components comprising such premiums) quoted and charged by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will, at all times and in all material respects, accurately reflect and conform to the filing as approved, whether such premiums are calculated manually or otherwise.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1A0AFB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8.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 </w:t>
            </w:r>
            <w:r w:rsidR="004E7B4B">
              <w:rPr>
                <w:rFonts w:asciiTheme="minorHAnsi" w:hAnsiTheme="minorHAnsi" w:cs="Arial"/>
              </w:rPr>
              <w:t>have informed myself as to the insurer</w:t>
            </w:r>
            <w:r w:rsidR="00B81BEC" w:rsidRPr="00B81BEC">
              <w:rPr>
                <w:rFonts w:asciiTheme="minorHAnsi" w:hAnsiTheme="minorHAnsi" w:cs="Arial"/>
              </w:rPr>
              <w:t xml:space="preserve">’s business systems and processes and confirm that any system or process changes that may be required to enable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to comply with paragraph 7 above will be adequately tested in advance and fully communicated to staff and intermediaries and implemented by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 timely manner.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E355B2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  <w:r w:rsidRPr="009F15FF">
              <w:rPr>
                <w:rFonts w:asciiTheme="minorHAnsi" w:hAnsiTheme="minorHAnsi" w:cs="Arial"/>
                <w:b/>
              </w:rPr>
              <w:t>9.</w:t>
            </w:r>
            <w:r>
              <w:rPr>
                <w:rFonts w:asciiTheme="minorHAnsi" w:hAnsiTheme="minorHAnsi" w:cs="Arial"/>
              </w:rPr>
              <w:t xml:space="preserve"> I </w:t>
            </w:r>
            <w:r w:rsidRPr="009F15FF">
              <w:rPr>
                <w:rFonts w:asciiTheme="minorHAnsi" w:hAnsiTheme="minorHAnsi" w:cs="Arial"/>
              </w:rPr>
              <w:t xml:space="preserve">confirm that any </w:t>
            </w:r>
            <w:r w:rsidR="00E355B2">
              <w:rPr>
                <w:rFonts w:asciiTheme="minorHAnsi" w:hAnsiTheme="minorHAnsi" w:cs="Arial"/>
              </w:rPr>
              <w:t>rate</w:t>
            </w:r>
            <w:r w:rsidRPr="009F15FF">
              <w:rPr>
                <w:rFonts w:asciiTheme="minorHAnsi" w:hAnsiTheme="minorHAnsi" w:cs="Arial"/>
              </w:rPr>
              <w:t xml:space="preserve"> changes that are ultimately approved in this application will be reviewed both internally and, if needed, with the General Insurance Statistical Agency and/or its data provider (currently IBC) to ensure that the required data </w:t>
            </w:r>
            <w:r w:rsidR="00E355B2">
              <w:rPr>
                <w:rFonts w:asciiTheme="minorHAnsi" w:hAnsiTheme="minorHAnsi" w:cs="Arial"/>
              </w:rPr>
              <w:t xml:space="preserve">associated with these rate changes </w:t>
            </w:r>
            <w:r w:rsidRPr="009F15FF">
              <w:rPr>
                <w:rFonts w:asciiTheme="minorHAnsi" w:hAnsiTheme="minorHAnsi" w:cs="Arial"/>
              </w:rPr>
              <w:t>can be properly and correctly delivered for inclusion in the Automobile Statistical Plan.</w:t>
            </w: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9F15FF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1A0AFB" w:rsidRPr="001A0AFB">
              <w:rPr>
                <w:rFonts w:asciiTheme="minorHAnsi" w:hAnsiTheme="minorHAnsi" w:cs="Arial"/>
                <w:b/>
              </w:rPr>
              <w:t>.</w:t>
            </w:r>
            <w:r w:rsidR="001A0AFB"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The following person is authorized by the </w:t>
            </w:r>
            <w:r w:rsidR="004E7B4B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>as the contact pers</w:t>
            </w:r>
            <w:r w:rsidR="0028178C">
              <w:rPr>
                <w:rFonts w:asciiTheme="minorHAnsi" w:hAnsiTheme="minorHAnsi" w:cs="Arial"/>
              </w:rPr>
              <w:t xml:space="preserve">on and to represent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all respects regarding this application:</w:t>
            </w: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3E566A" w:rsidTr="001A4521">
        <w:trPr>
          <w:trHeight w:val="52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(Name)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(Business Address)</w:t>
            </w:r>
          </w:p>
        </w:tc>
      </w:tr>
      <w:tr w:rsidR="003E566A" w:rsidTr="001A4521">
        <w:trPr>
          <w:trHeight w:val="55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(Title)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(Telephone Number)</w:t>
            </w:r>
          </w:p>
        </w:tc>
      </w:tr>
      <w:tr w:rsidR="003E566A" w:rsidTr="001A4521">
        <w:trPr>
          <w:trHeight w:val="5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(Company)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(Fax Number)</w:t>
            </w:r>
          </w:p>
        </w:tc>
      </w:tr>
      <w:tr w:rsidR="003E566A" w:rsidTr="001A4521">
        <w:trPr>
          <w:trHeight w:val="56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(E-mail Address)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966311" w:rsidRDefault="009663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E566A" w:rsidRDefault="003E566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E62E26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Cs w:val="18"/>
        </w:rPr>
      </w:pP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alt="Microsoft Office Signature Line..." style="position:absolute;margin-left:3.9pt;margin-top:28.5pt;width:192pt;height:96pt;z-index:251695104;mso-position-horizontal-relative:text;mso-position-vertical-relative:text">
            <v:imagedata r:id="rId8" o:title=""/>
            <o:lock v:ext="edit" ungrouping="t" rotation="t" cropping="t" verticies="t" grouping="t"/>
            <o:signatureline v:ext="edit" id="{D23B453D-7806-43E2-BE65-F9033BC5AC5F}" provid="{00000000-0000-0000-0000-000000000000}" o:suggestedsigner2="Signature of Officer" issignatureline="t"/>
          </v:shape>
        </w:pict>
      </w: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 id="_x0000_s1053" type="#_x0000_t75" alt="Microsoft Office Signature Line..." style="position:absolute;margin-left:230.05pt;margin-top:27.75pt;width:192pt;height:96pt;z-index:251696128;mso-position-horizontal-relative:text;mso-position-vertical-relative:text">
            <v:imagedata r:id="rId9" o:title=""/>
            <o:lock v:ext="edit" ungrouping="t" rotation="t" cropping="t" verticies="t" grouping="t"/>
            <o:signatureline v:ext="edit" id="{C6A5C22F-6AB3-4905-B71D-85DF188C1537}" provid="{00000000-0000-0000-0000-000000000000}" o:suggestedsigner2="Date and Location" issignatureline="t"/>
          </v:shape>
        </w:pict>
      </w:r>
    </w:p>
    <w:p w:rsidR="0024027E" w:rsidRDefault="0024027E">
      <w:pPr>
        <w:autoSpaceDE w:val="0"/>
        <w:autoSpaceDN w:val="0"/>
        <w:adjustRightInd w:val="0"/>
        <w:rPr>
          <w:rFonts w:cs="Arial"/>
          <w:b/>
          <w:bCs/>
          <w:i/>
          <w:iCs/>
          <w:szCs w:val="18"/>
        </w:rPr>
        <w:sectPr w:rsidR="0024027E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10051"/>
      </w:tblGrid>
      <w:tr w:rsidR="00E84E93" w:rsidRPr="000469B7" w:rsidTr="001D15D2">
        <w:trPr>
          <w:trHeight w:val="375"/>
        </w:trPr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3E566A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en-CA"/>
              </w:rPr>
            </w:pPr>
          </w:p>
        </w:tc>
      </w:tr>
      <w:tr w:rsidR="001A4521" w:rsidRPr="000469B7" w:rsidTr="001A4521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1D15D2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</w:tbl>
    <w:p w:rsidR="00782D57" w:rsidRPr="003E4D43" w:rsidRDefault="00782D57" w:rsidP="00CE3A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82D57" w:rsidRPr="003E4D43" w:rsidSect="0024027E">
      <w:head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E" w:rsidRDefault="0024027E">
      <w:r>
        <w:separator/>
      </w:r>
    </w:p>
  </w:endnote>
  <w:endnote w:type="continuationSeparator" w:id="0">
    <w:p w:rsidR="0024027E" w:rsidRDefault="002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E" w:rsidRDefault="0024027E">
      <w:r>
        <w:separator/>
      </w:r>
    </w:p>
  </w:footnote>
  <w:footnote w:type="continuationSeparator" w:id="0">
    <w:p w:rsidR="0024027E" w:rsidRDefault="002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0C" w:rsidRPr="003E4D43" w:rsidRDefault="00153F0C" w:rsidP="003E4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6B1"/>
    <w:multiLevelType w:val="hybridMultilevel"/>
    <w:tmpl w:val="99C20BBA"/>
    <w:lvl w:ilvl="0" w:tplc="07D287AE">
      <w:start w:val="2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3E4E"/>
    <w:multiLevelType w:val="hybridMultilevel"/>
    <w:tmpl w:val="04B03222"/>
    <w:lvl w:ilvl="0" w:tplc="04AA4554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3067B"/>
    <w:multiLevelType w:val="hybridMultilevel"/>
    <w:tmpl w:val="0CE29F60"/>
    <w:lvl w:ilvl="0" w:tplc="48D20E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169C"/>
    <w:multiLevelType w:val="hybridMultilevel"/>
    <w:tmpl w:val="C9D47E8C"/>
    <w:lvl w:ilvl="0" w:tplc="A72CE2FE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4DF1244"/>
    <w:multiLevelType w:val="hybridMultilevel"/>
    <w:tmpl w:val="8F82DB64"/>
    <w:lvl w:ilvl="0" w:tplc="77A0B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9E0"/>
    <w:multiLevelType w:val="hybridMultilevel"/>
    <w:tmpl w:val="EC8438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4"/>
    <w:rsid w:val="00031D41"/>
    <w:rsid w:val="000624AA"/>
    <w:rsid w:val="00063C66"/>
    <w:rsid w:val="000C3312"/>
    <w:rsid w:val="00133734"/>
    <w:rsid w:val="00140C07"/>
    <w:rsid w:val="00153F0C"/>
    <w:rsid w:val="00197F0B"/>
    <w:rsid w:val="001A0AFB"/>
    <w:rsid w:val="001A1F6B"/>
    <w:rsid w:val="001A4521"/>
    <w:rsid w:val="001D15D2"/>
    <w:rsid w:val="001F1ABE"/>
    <w:rsid w:val="002009A1"/>
    <w:rsid w:val="00204772"/>
    <w:rsid w:val="0022613E"/>
    <w:rsid w:val="00227F23"/>
    <w:rsid w:val="0024027E"/>
    <w:rsid w:val="002758DC"/>
    <w:rsid w:val="0028178C"/>
    <w:rsid w:val="00282316"/>
    <w:rsid w:val="002C1E0F"/>
    <w:rsid w:val="00310DE6"/>
    <w:rsid w:val="00391F58"/>
    <w:rsid w:val="003D2C34"/>
    <w:rsid w:val="003E4D43"/>
    <w:rsid w:val="003E566A"/>
    <w:rsid w:val="003E6EC2"/>
    <w:rsid w:val="0041316F"/>
    <w:rsid w:val="004D49B6"/>
    <w:rsid w:val="004E7B4B"/>
    <w:rsid w:val="00536CBE"/>
    <w:rsid w:val="005A7B11"/>
    <w:rsid w:val="005F1ECD"/>
    <w:rsid w:val="005F3B02"/>
    <w:rsid w:val="00696E63"/>
    <w:rsid w:val="006A6D78"/>
    <w:rsid w:val="006D5D97"/>
    <w:rsid w:val="006F058D"/>
    <w:rsid w:val="006F751F"/>
    <w:rsid w:val="007377C2"/>
    <w:rsid w:val="00773EAE"/>
    <w:rsid w:val="00782D57"/>
    <w:rsid w:val="008B34B1"/>
    <w:rsid w:val="009058E6"/>
    <w:rsid w:val="009147A8"/>
    <w:rsid w:val="00924E0D"/>
    <w:rsid w:val="00942286"/>
    <w:rsid w:val="00966311"/>
    <w:rsid w:val="00997B45"/>
    <w:rsid w:val="009F15FF"/>
    <w:rsid w:val="00A0706D"/>
    <w:rsid w:val="00A163D5"/>
    <w:rsid w:val="00A415D0"/>
    <w:rsid w:val="00A6569A"/>
    <w:rsid w:val="00AA7611"/>
    <w:rsid w:val="00B21739"/>
    <w:rsid w:val="00B46E16"/>
    <w:rsid w:val="00B81BEC"/>
    <w:rsid w:val="00BE16A9"/>
    <w:rsid w:val="00BE5C4A"/>
    <w:rsid w:val="00C02BDB"/>
    <w:rsid w:val="00C5146D"/>
    <w:rsid w:val="00C80439"/>
    <w:rsid w:val="00CD0613"/>
    <w:rsid w:val="00CE3A3A"/>
    <w:rsid w:val="00CE3DD5"/>
    <w:rsid w:val="00D13DC9"/>
    <w:rsid w:val="00D4637E"/>
    <w:rsid w:val="00E104F5"/>
    <w:rsid w:val="00E30A93"/>
    <w:rsid w:val="00E355B2"/>
    <w:rsid w:val="00E51C4C"/>
    <w:rsid w:val="00E62E26"/>
    <w:rsid w:val="00E84E93"/>
    <w:rsid w:val="00E866BC"/>
    <w:rsid w:val="00ED1566"/>
    <w:rsid w:val="00EF4449"/>
    <w:rsid w:val="00F1628D"/>
    <w:rsid w:val="00F42C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E48334C3-840B-4047-BA03-11801BE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2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right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98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18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jc w:val="right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rus Blk BT" w:hAnsi="Arrus Blk BT"/>
      <w:b/>
      <w:i/>
      <w:iCs/>
      <w:color w:val="C0C0C0"/>
      <w:sz w:val="144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720"/>
      <w:outlineLvl w:val="8"/>
    </w:pPr>
    <w:rPr>
      <w:rFonts w:cs="Arial"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</w:style>
  <w:style w:type="paragraph" w:customStyle="1" w:styleId="Level2">
    <w:name w:val="Level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Level3">
    <w:name w:val="Level 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Level4">
    <w:name w:val="Level 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Level5">
    <w:name w:val="Level 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Level6">
    <w:name w:val="Level 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Level7">
    <w:name w:val="Level 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Level8">
    <w:name w:val="Level 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  <w:jc w:val="both"/>
    </w:pPr>
  </w:style>
  <w:style w:type="paragraph" w:customStyle="1" w:styleId="WP9Heading4">
    <w:name w:val="WP9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Verdana" w:hAnsi="Verdana"/>
      <w:b/>
      <w:u w:val="single"/>
      <w:lang w:val="en-GB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Verdana" w:hAnsi="Verdana"/>
      <w:lang w:val="en-GB"/>
    </w:rPr>
  </w:style>
  <w:style w:type="paragraph" w:customStyle="1" w:styleId="BodyTextIn">
    <w:name w:val="Body Text In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jc w:val="both"/>
    </w:pPr>
    <w:rPr>
      <w:rFonts w:ascii="Verdana" w:hAnsi="Verdana"/>
      <w:lang w:val="en-GB"/>
    </w:rPr>
  </w:style>
  <w:style w:type="character" w:customStyle="1" w:styleId="SYSHYPERTEXT">
    <w:name w:val="SYS_HYPERTEXT"/>
    <w:rPr>
      <w:rFonts w:ascii="Arial" w:hAnsi="Arial"/>
      <w:noProof w:val="0"/>
      <w:color w:val="0000FF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1080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78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  <w:tab w:val="left" w:pos="11682"/>
      </w:tabs>
      <w:ind w:left="993" w:hanging="993"/>
    </w:pPr>
    <w:rPr>
      <w:lang w:val="en-GB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76"/>
        <w:tab w:val="right" w:pos="9360"/>
      </w:tabs>
      <w:ind w:left="851" w:hanging="284"/>
    </w:pPr>
  </w:style>
  <w:style w:type="paragraph" w:styleId="BodyText">
    <w:name w:val="Body Text"/>
    <w:basedOn w:val="Normal"/>
    <w:pPr>
      <w:tabs>
        <w:tab w:val="left" w:pos="540"/>
      </w:tabs>
      <w:ind w:left="540" w:hanging="1639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Cs w:val="1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i/>
      <w:iCs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963" w:hanging="963"/>
    </w:pPr>
    <w:rPr>
      <w:rFonts w:cs="Arial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966311"/>
    <w:pPr>
      <w:ind w:left="720"/>
    </w:pPr>
  </w:style>
  <w:style w:type="table" w:styleId="TableGrid">
    <w:name w:val="Table Grid"/>
    <w:basedOn w:val="TableNormal"/>
    <w:uiPriority w:val="39"/>
    <w:rsid w:val="002009A1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163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5A44-7D36-4B64-8D79-E879FB65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Nova Scotia Insurance Review Board</vt:lpstr>
    </vt:vector>
  </TitlesOfParts>
  <Company>Nova Scotia Government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Nova Scotia Insurance Review Board</dc:title>
  <dc:subject/>
  <dc:creator>COTNAMBJ</dc:creator>
  <cp:keywords/>
  <cp:lastModifiedBy>Ryan Oake</cp:lastModifiedBy>
  <cp:revision>4</cp:revision>
  <cp:lastPrinted>2019-11-04T19:31:00Z</cp:lastPrinted>
  <dcterms:created xsi:type="dcterms:W3CDTF">2019-12-18T14:34:00Z</dcterms:created>
  <dcterms:modified xsi:type="dcterms:W3CDTF">2021-02-01T13:11:00Z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